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text" w:tblpXSpec="right" w:leftFromText="45" w:rightFromText="45" w:tblpY="-7"/>
        <w:tblW w:w="2250" w:type="pct"/>
        <w:jc w:val="right"/>
        <w:tblInd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firstRow="1" w:noVBand="1" w:lastRow="0" w:firstColumn="1" w:lastColumn="0" w:noHBand="0" w:val="04a0"/>
      </w:tblPr>
      <w:tblGrid>
        <w:gridCol w:w="4209"/>
      </w:tblGrid>
      <w:tr>
        <w:trPr>
          <w:trHeight w:val="1621" w:hRule="atLeast"/>
        </w:trPr>
        <w:tc>
          <w:tcPr>
            <w:tcW w:w="4209" w:type="dxa"/>
            <w:tcBorders/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>
              <w:rPr>
                <w:sz w:val="28"/>
                <w:szCs w:val="28"/>
                <w:lang w:val="uk-UA"/>
              </w:rPr>
              <w:t>15.08.</w:t>
            </w:r>
            <w:r>
              <w:rPr>
                <w:sz w:val="28"/>
                <w:szCs w:val="28"/>
                <w:lang w:val="uk-UA"/>
              </w:rPr>
              <w:t xml:space="preserve">2024 р. № </w:t>
            </w:r>
            <w:r>
              <w:rPr>
                <w:sz w:val="28"/>
                <w:szCs w:val="28"/>
                <w:lang w:val="uk-UA"/>
              </w:rPr>
              <w:t>371-од</w:t>
            </w:r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spacing w:before="60" w:after="60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>
      <w:pPr>
        <w:pStyle w:val="Normal"/>
        <w:jc w:val="center"/>
        <w:rPr>
          <w:b/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адміністративної послуги з внесення змін до відомостей Державного реєстру потужностей операторів ринку</w:t>
      </w:r>
    </w:p>
    <w:p>
      <w:pPr>
        <w:pStyle w:val="Normal"/>
        <w:jc w:val="center"/>
        <w:rPr>
          <w:b/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>
      <w:pPr>
        <w:pStyle w:val="Normal"/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управління Держпродспоживслужби у Волинській області</w:t>
      </w:r>
    </w:p>
    <w:p>
      <w:pPr>
        <w:pStyle w:val="Normal"/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>
      <w:pPr>
        <w:pStyle w:val="Normal"/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>
      <w:pPr>
        <w:pStyle w:val="Normal"/>
        <w:ind w:firstLine="567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</w:p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10"/>
        <w:gridCol w:w="3603"/>
        <w:gridCol w:w="5080"/>
      </w:tblGrid>
      <w:tr>
        <w:trPr>
          <w:trHeight w:val="441" w:hRule="atLeast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>
        <w:trPr/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fill="FFFFFF" w:val="clear"/>
                <w:lang w:val="uk-UA"/>
              </w:rPr>
              <w:t xml:space="preserve">Відділ </w:t>
            </w:r>
            <w:r>
              <w:rPr>
                <w:color w:val="333333"/>
                <w:sz w:val="28"/>
                <w:szCs w:val="28"/>
                <w:shd w:fill="FFFFFF" w:val="clear"/>
              </w:rPr>
              <w:t>Центр надання адміністративних послуг Поромівської сільської ради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 xml:space="preserve">45311, Волинська область, 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Володимирський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> район, с.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Поромів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 xml:space="preserve">,  вул. 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Центральна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 xml:space="preserve">, 1 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Б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Понеділок:                      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Вівторок:                         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Середа:                             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Четвер:                             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П’ятниця:                          з 8.00 до 15.00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333333"/>
                <w:sz w:val="28"/>
                <w:szCs w:val="28"/>
                <w:lang w:val="uk-UA" w:eastAsia="uk-UA"/>
              </w:rPr>
            </w:pPr>
            <w:r>
              <w:rPr>
                <w:color w:val="333333"/>
                <w:sz w:val="28"/>
                <w:szCs w:val="28"/>
                <w:lang w:val="uk-UA" w:eastAsia="uk-UA"/>
              </w:rPr>
            </w:r>
          </w:p>
          <w:p>
            <w:pPr>
              <w:pStyle w:val="Normal"/>
              <w:widowControl w:val="false"/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Тел.: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0967809202</w:t>
            </w:r>
          </w:p>
          <w:p>
            <w:pPr>
              <w:pStyle w:val="Normal"/>
              <w:widowControl w:val="false"/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fill="FFFFFF" w:val="clear"/>
                <w:lang w:val="uk-UA"/>
              </w:rPr>
              <w:t xml:space="preserve"> </w:t>
            </w:r>
            <w:r>
              <w:rPr>
                <w:sz w:val="28"/>
                <w:szCs w:val="28"/>
                <w:shd w:fill="FFFFFF" w:val="clear"/>
                <w:lang w:val="uk-UA"/>
              </w:rPr>
              <w:t>Електр. адреса:</w:t>
            </w:r>
            <w:r>
              <w:rPr>
                <w:sz w:val="28"/>
                <w:szCs w:val="28"/>
                <w:shd w:fill="FFFFFF" w:val="clear"/>
                <w:lang w:val="en-US"/>
              </w:rPr>
              <w:t>poromiv</w:t>
            </w:r>
            <w:r>
              <w:rPr>
                <w:sz w:val="28"/>
                <w:szCs w:val="28"/>
                <w:shd w:fill="FFFFFF" w:val="clear"/>
              </w:rPr>
              <w:t>cnap</w:t>
            </w:r>
            <w:r>
              <w:rPr>
                <w:sz w:val="28"/>
                <w:szCs w:val="28"/>
                <w:shd w:fill="FFFFFF" w:val="clear"/>
                <w:lang w:val="uk-UA"/>
              </w:rPr>
              <w:t>@</w:t>
            </w:r>
            <w:r>
              <w:rPr>
                <w:sz w:val="28"/>
                <w:szCs w:val="28"/>
                <w:shd w:fill="FFFFFF" w:val="clear"/>
              </w:rPr>
              <w:t>ukr</w:t>
            </w:r>
            <w:r>
              <w:rPr>
                <w:sz w:val="28"/>
                <w:szCs w:val="28"/>
                <w:shd w:fill="FFFFFF" w:val="clear"/>
                <w:lang w:val="uk-UA"/>
              </w:rPr>
              <w:t>.</w:t>
            </w:r>
            <w:r>
              <w:rPr>
                <w:sz w:val="28"/>
                <w:szCs w:val="28"/>
                <w:shd w:fill="FFFFFF" w:val="clear"/>
              </w:rPr>
              <w:t>net</w:t>
            </w:r>
          </w:p>
          <w:p>
            <w:pPr>
              <w:pStyle w:val="NormalWeb"/>
              <w:widowControl w:val="false"/>
              <w:shd w:val="clear" w:color="auto" w:fill="FBFBFB"/>
              <w:spacing w:lineRule="auto" w:line="276" w:beforeAutospacing="0" w:before="0" w:afterAutospacing="0" w:after="0"/>
              <w:jc w:val="center"/>
              <w:rPr>
                <w:rStyle w:val="Emphasis"/>
                <w:rFonts w:ascii="Arial" w:hAnsi="Arial" w:cs="Arial"/>
                <w:color w:val="000000" w:themeColor="text1"/>
                <w:sz w:val="27"/>
                <w:szCs w:val="27"/>
                <w:lang w:val="uk-UA"/>
              </w:rPr>
            </w:pPr>
            <w:r>
              <w:rPr>
                <w:b/>
                <w:bCs/>
                <w:color w:val="333333"/>
                <w:sz w:val="27"/>
                <w:szCs w:val="27"/>
                <w:shd w:fill="FFFFFF" w:val="clear"/>
              </w:rPr>
              <w:t>WEB</w:t>
            </w:r>
            <w:r>
              <w:rPr>
                <w:b/>
                <w:bCs/>
                <w:color w:val="333333"/>
                <w:sz w:val="27"/>
                <w:szCs w:val="27"/>
                <w:shd w:fill="FFFFFF" w:val="clear"/>
                <w:lang w:val="uk-UA"/>
              </w:rPr>
              <w:t>-сайт:</w:t>
            </w:r>
            <w:r>
              <w:rPr>
                <w:color w:val="333333"/>
                <w:sz w:val="27"/>
                <w:szCs w:val="27"/>
                <w:shd w:fill="FFFFFF" w:val="clear"/>
                <w:lang w:val="uk-UA"/>
              </w:rPr>
              <w:t xml:space="preserve"> </w:t>
            </w:r>
            <w:r>
              <w:rPr>
                <w:color w:val="333333"/>
                <w:sz w:val="28"/>
                <w:szCs w:val="28"/>
                <w:shd w:fill="FFFFFF" w:val="clear"/>
                <w:lang w:val="uk-UA"/>
              </w:rPr>
              <w:t>https://poromivska-gromada.gov.ua</w:t>
            </w:r>
          </w:p>
          <w:p>
            <w:pPr>
              <w:pStyle w:val="NormalWeb"/>
              <w:widowControl w:val="false"/>
              <w:shd w:val="clear" w:color="auto" w:fill="FBFBFB"/>
              <w:spacing w:lineRule="auto" w:line="276" w:beforeAutospacing="0" w:before="0" w:afterAutospacing="0"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455" w:hRule="atLeast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fill="FFFFFF" w:val="clear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 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>
        <w:trPr>
          <w:trHeight w:val="332" w:hRule="atLeast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b/>
                <w:b/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реєстру операторів ринку та їх потужностей.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fill="FFFFFF" w:val="clear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fill="FFFFFF" w:val="clear"/>
              </w:rPr>
              <w:t> </w:t>
            </w:r>
            <w:r>
              <w:rPr>
                <w:sz w:val="28"/>
                <w:szCs w:val="28"/>
                <w:shd w:fill="FFFFFF" w:val="clear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fill="FFFFFF" w:val="clear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>
        <w:trPr>
          <w:trHeight w:val="383" w:hRule="atLeast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fill="FFFFFF" w:val="clear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fill="FFFFFF" w:val="clear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fill="FFFFFF" w:val="clear"/>
              </w:rPr>
              <w:t> 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>
        <w:trPr>
          <w:trHeight w:val="70" w:hRule="atLeast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70"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70"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>
      <w:headerReference w:type="default" r:id="rId2"/>
      <w:type w:val="nextPage"/>
      <w:pgSz w:w="11906" w:h="16838"/>
      <w:pgMar w:left="1701" w:right="851" w:gutter="0" w:header="709" w:top="1134" w:footer="0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15958468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e2b17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sid w:val="003e2b17"/>
    <w:rPr>
      <w:color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36166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link w:val="Header"/>
    <w:uiPriority w:val="99"/>
    <w:qFormat/>
    <w:rsid w:val="00987f3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link w:val="Footer"/>
    <w:uiPriority w:val="99"/>
    <w:qFormat/>
    <w:rsid w:val="00987f3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364d7b"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36166"/>
    <w:pPr/>
    <w:rPr>
      <w:rFonts w:ascii="Segoe UI" w:hAnsi="Segoe UI" w:cs="Segoe U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987f3e"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987f3e"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817F-A32D-41FD-AAE1-17D45A2B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LibreOffice/7.4.3.2$Windows_X86_64 LibreOffice_project/1048a8393ae2eeec98dff31b5c133c5f1d08b890</Application>
  <AppVersion>15.0000</AppVersion>
  <Pages>3</Pages>
  <Words>548</Words>
  <Characters>4012</Characters>
  <CharactersWithSpaces>4633</CharactersWithSpaces>
  <Paragraphs>81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2024-08-19T06:57:00Z</dcterms:created>
  <dc:creator>user</dc:creator>
  <dc:description/>
  <dc:language>uk-UA</dc:language>
  <cp:lastModifiedBy/>
  <cp:lastPrinted>2024-08-06T08:33:00Z</cp:lastPrinted>
  <dcterms:modified xsi:type="dcterms:W3CDTF">2024-08-22T15:59:26Z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